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0F" w:rsidRPr="00E11A0F" w:rsidRDefault="00E11A0F" w:rsidP="00E11A0F">
      <w:pPr>
        <w:jc w:val="center"/>
        <w:rPr>
          <w:rFonts w:ascii="Times New Roman" w:hAnsi="Times New Roman"/>
          <w:b/>
          <w:sz w:val="32"/>
          <w:szCs w:val="32"/>
        </w:rPr>
      </w:pPr>
      <w:r w:rsidRPr="00E11A0F">
        <w:rPr>
          <w:rFonts w:ascii="Times New Roman" w:hAnsi="Times New Roman"/>
          <w:b/>
          <w:sz w:val="32"/>
          <w:szCs w:val="32"/>
        </w:rPr>
        <w:t xml:space="preserve">Баланс электрической энергии по </w:t>
      </w:r>
      <w:proofErr w:type="gramStart"/>
      <w:r w:rsidRPr="00E11A0F">
        <w:rPr>
          <w:rFonts w:ascii="Times New Roman" w:hAnsi="Times New Roman"/>
          <w:b/>
          <w:sz w:val="32"/>
          <w:szCs w:val="32"/>
        </w:rPr>
        <w:t>сетям  ООО</w:t>
      </w:r>
      <w:proofErr w:type="gramEnd"/>
      <w:r w:rsidRPr="00E11A0F">
        <w:rPr>
          <w:rFonts w:ascii="Times New Roman" w:hAnsi="Times New Roman"/>
          <w:b/>
          <w:sz w:val="32"/>
          <w:szCs w:val="32"/>
        </w:rPr>
        <w:t xml:space="preserve"> «Системы жизнеобеспечения РМ» </w:t>
      </w:r>
    </w:p>
    <w:p w:rsidR="00E11A0F" w:rsidRPr="00E11A0F" w:rsidRDefault="00E11A0F" w:rsidP="00E11A0F">
      <w:pPr>
        <w:jc w:val="center"/>
        <w:rPr>
          <w:rFonts w:ascii="Times New Roman" w:hAnsi="Times New Roman"/>
          <w:b/>
          <w:sz w:val="32"/>
          <w:szCs w:val="32"/>
        </w:rPr>
      </w:pPr>
      <w:r w:rsidRPr="00E11A0F">
        <w:rPr>
          <w:rFonts w:ascii="Times New Roman" w:hAnsi="Times New Roman"/>
          <w:b/>
          <w:sz w:val="32"/>
          <w:szCs w:val="32"/>
        </w:rPr>
        <w:t>за 20</w:t>
      </w:r>
      <w:r w:rsidR="003A4B81">
        <w:rPr>
          <w:rFonts w:ascii="Times New Roman" w:hAnsi="Times New Roman"/>
          <w:b/>
          <w:sz w:val="32"/>
          <w:szCs w:val="32"/>
        </w:rPr>
        <w:t>20</w:t>
      </w:r>
      <w:r w:rsidRPr="00E11A0F">
        <w:rPr>
          <w:rFonts w:ascii="Times New Roman" w:hAnsi="Times New Roman"/>
          <w:b/>
          <w:sz w:val="32"/>
          <w:szCs w:val="32"/>
        </w:rPr>
        <w:t xml:space="preserve"> год</w:t>
      </w:r>
    </w:p>
    <w:p w:rsidR="00E11A0F" w:rsidRPr="003F52C5" w:rsidRDefault="00E11A0F" w:rsidP="00E11A0F">
      <w:pPr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0"/>
        <w:gridCol w:w="3684"/>
      </w:tblGrid>
      <w:tr w:rsidR="00E11A0F" w:rsidTr="00E11A0F">
        <w:trPr>
          <w:trHeight w:val="532"/>
        </w:trPr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E11A0F" w:rsidRPr="00E11A0F" w:rsidRDefault="00E11A0F" w:rsidP="003A4B81">
            <w:pPr>
              <w:jc w:val="center"/>
              <w:rPr>
                <w:b/>
                <w:sz w:val="24"/>
                <w:szCs w:val="24"/>
              </w:rPr>
            </w:pPr>
            <w:r w:rsidRPr="00E11A0F">
              <w:rPr>
                <w:b/>
                <w:sz w:val="24"/>
                <w:szCs w:val="24"/>
              </w:rPr>
              <w:t>Факт 20</w:t>
            </w:r>
            <w:r w:rsidR="003A4B81">
              <w:rPr>
                <w:b/>
                <w:sz w:val="24"/>
                <w:szCs w:val="24"/>
              </w:rPr>
              <w:t>20</w:t>
            </w:r>
            <w:r w:rsidRPr="00E11A0F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E11A0F" w:rsidTr="00E11A0F"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 xml:space="preserve">Поступление в сеть, тыс. </w:t>
            </w:r>
            <w:proofErr w:type="spellStart"/>
            <w:r w:rsidRPr="00E11A0F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684" w:type="dxa"/>
          </w:tcPr>
          <w:p w:rsidR="00E11A0F" w:rsidRPr="00E11A0F" w:rsidRDefault="00E11A0F" w:rsidP="003A4B81">
            <w:pPr>
              <w:jc w:val="center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8</w:t>
            </w:r>
            <w:r w:rsidR="003A4B81">
              <w:rPr>
                <w:sz w:val="24"/>
                <w:szCs w:val="24"/>
              </w:rPr>
              <w:t>4261,914</w:t>
            </w:r>
          </w:p>
        </w:tc>
      </w:tr>
      <w:tr w:rsidR="00E11A0F" w:rsidTr="00E11A0F"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 xml:space="preserve">Потери в сетях, тыс. </w:t>
            </w:r>
            <w:proofErr w:type="spellStart"/>
            <w:r w:rsidRPr="00E11A0F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684" w:type="dxa"/>
          </w:tcPr>
          <w:p w:rsidR="00E11A0F" w:rsidRPr="00E11A0F" w:rsidRDefault="00E11A0F" w:rsidP="003A4B81">
            <w:pPr>
              <w:jc w:val="center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12</w:t>
            </w:r>
            <w:r w:rsidR="003A4B81">
              <w:rPr>
                <w:sz w:val="24"/>
                <w:szCs w:val="24"/>
              </w:rPr>
              <w:t>253,293</w:t>
            </w:r>
          </w:p>
        </w:tc>
      </w:tr>
      <w:tr w:rsidR="00E11A0F" w:rsidTr="00E11A0F"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 xml:space="preserve">   то же, в %%</w:t>
            </w:r>
          </w:p>
        </w:tc>
        <w:tc>
          <w:tcPr>
            <w:tcW w:w="3684" w:type="dxa"/>
          </w:tcPr>
          <w:p w:rsidR="00E11A0F" w:rsidRPr="00E11A0F" w:rsidRDefault="00E11A0F" w:rsidP="00327E60">
            <w:pPr>
              <w:jc w:val="center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14,49 %</w:t>
            </w:r>
          </w:p>
        </w:tc>
      </w:tr>
      <w:tr w:rsidR="00E11A0F" w:rsidTr="00E11A0F"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Отпуск в сети смежных сетевых компаний</w:t>
            </w:r>
          </w:p>
        </w:tc>
        <w:tc>
          <w:tcPr>
            <w:tcW w:w="3684" w:type="dxa"/>
          </w:tcPr>
          <w:p w:rsidR="00E11A0F" w:rsidRPr="00E11A0F" w:rsidRDefault="00E11A0F" w:rsidP="003A4B81">
            <w:pPr>
              <w:jc w:val="center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39</w:t>
            </w:r>
            <w:r w:rsidR="003A4B81">
              <w:rPr>
                <w:sz w:val="24"/>
                <w:szCs w:val="24"/>
              </w:rPr>
              <w:t>9</w:t>
            </w:r>
            <w:r w:rsidRPr="00E11A0F">
              <w:rPr>
                <w:sz w:val="24"/>
                <w:szCs w:val="24"/>
              </w:rPr>
              <w:t>,</w:t>
            </w:r>
            <w:r w:rsidR="003A4B81">
              <w:rPr>
                <w:sz w:val="24"/>
                <w:szCs w:val="24"/>
              </w:rPr>
              <w:t>379</w:t>
            </w:r>
          </w:p>
        </w:tc>
      </w:tr>
      <w:tr w:rsidR="00E11A0F" w:rsidTr="00E11A0F"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 xml:space="preserve">Отпуск из сети потребителям, тыс. </w:t>
            </w:r>
            <w:proofErr w:type="spellStart"/>
            <w:r w:rsidRPr="00E11A0F">
              <w:rPr>
                <w:sz w:val="24"/>
                <w:szCs w:val="24"/>
              </w:rPr>
              <w:t>кВтч</w:t>
            </w:r>
            <w:proofErr w:type="spellEnd"/>
            <w:r w:rsidRPr="00E11A0F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E11A0F" w:rsidRPr="00E11A0F" w:rsidRDefault="00E11A0F" w:rsidP="003A4B81">
            <w:pPr>
              <w:jc w:val="center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7</w:t>
            </w:r>
            <w:r w:rsidR="003A4B81">
              <w:rPr>
                <w:sz w:val="24"/>
                <w:szCs w:val="24"/>
              </w:rPr>
              <w:t>1609,242</w:t>
            </w:r>
          </w:p>
        </w:tc>
      </w:tr>
      <w:tr w:rsidR="00E11A0F" w:rsidTr="00E11A0F"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 xml:space="preserve">Компенсация нормативных потерь, </w:t>
            </w:r>
            <w:proofErr w:type="spellStart"/>
            <w:r w:rsidRPr="00E11A0F">
              <w:rPr>
                <w:sz w:val="24"/>
                <w:szCs w:val="24"/>
              </w:rPr>
              <w:t>тыс.руб</w:t>
            </w:r>
            <w:proofErr w:type="spellEnd"/>
            <w:r w:rsidRPr="00E11A0F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E11A0F" w:rsidRPr="00E11A0F" w:rsidRDefault="003A4B81" w:rsidP="00FF619E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3A4B81">
              <w:rPr>
                <w:sz w:val="24"/>
                <w:szCs w:val="24"/>
              </w:rPr>
              <w:t>40 476,88</w:t>
            </w:r>
            <w:bookmarkStart w:id="0" w:name="_GoBack"/>
            <w:bookmarkEnd w:id="0"/>
          </w:p>
        </w:tc>
      </w:tr>
    </w:tbl>
    <w:p w:rsidR="00E11A0F" w:rsidRDefault="00E11A0F" w:rsidP="00E11A0F">
      <w:pPr>
        <w:jc w:val="both"/>
      </w:pPr>
    </w:p>
    <w:p w:rsidR="00E11A0F" w:rsidRPr="00E11A0F" w:rsidRDefault="00E11A0F">
      <w:pPr>
        <w:rPr>
          <w:rFonts w:ascii="Times New Roman" w:hAnsi="Times New Roman"/>
          <w:sz w:val="28"/>
          <w:szCs w:val="28"/>
        </w:rPr>
      </w:pPr>
      <w:r w:rsidRPr="00E11A0F">
        <w:rPr>
          <w:rFonts w:ascii="Times New Roman" w:hAnsi="Times New Roman"/>
          <w:sz w:val="28"/>
          <w:szCs w:val="28"/>
        </w:rPr>
        <w:t>Начальник отдела планирования</w:t>
      </w:r>
    </w:p>
    <w:p w:rsidR="00E11A0F" w:rsidRPr="00E11A0F" w:rsidRDefault="00E11A0F">
      <w:pPr>
        <w:rPr>
          <w:rFonts w:ascii="Times New Roman" w:hAnsi="Times New Roman"/>
          <w:sz w:val="28"/>
          <w:szCs w:val="28"/>
        </w:rPr>
      </w:pPr>
      <w:r w:rsidRPr="00E11A0F">
        <w:rPr>
          <w:rFonts w:ascii="Times New Roman" w:hAnsi="Times New Roman"/>
          <w:sz w:val="28"/>
          <w:szCs w:val="28"/>
        </w:rPr>
        <w:t xml:space="preserve"> и тарифной политики                                                         И.С. </w:t>
      </w:r>
      <w:proofErr w:type="spellStart"/>
      <w:r w:rsidRPr="00E11A0F">
        <w:rPr>
          <w:rFonts w:ascii="Times New Roman" w:hAnsi="Times New Roman"/>
          <w:sz w:val="28"/>
          <w:szCs w:val="28"/>
        </w:rPr>
        <w:t>Мурзо</w:t>
      </w:r>
      <w:proofErr w:type="spellEnd"/>
    </w:p>
    <w:sectPr w:rsidR="00E11A0F" w:rsidRPr="00E1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0F"/>
    <w:rsid w:val="002F4D07"/>
    <w:rsid w:val="003A4B81"/>
    <w:rsid w:val="00E11A0F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30D2"/>
  <w15:chartTrackingRefBased/>
  <w15:docId w15:val="{90438368-7E85-4B4D-AC29-FA74B44E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A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2021-02-17T11:45:00Z</dcterms:created>
  <dcterms:modified xsi:type="dcterms:W3CDTF">2021-02-17T11:55:00Z</dcterms:modified>
</cp:coreProperties>
</file>